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bookmarkStart w:id="0" w:name="_GoBack"/>
      <w:bookmarkEnd w:id="0"/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420"/>
        <w:gridCol w:w="1290"/>
        <w:gridCol w:w="32"/>
        <w:gridCol w:w="2505"/>
        <w:gridCol w:w="1418"/>
        <w:gridCol w:w="2836"/>
        <w:gridCol w:w="638"/>
      </w:tblGrid>
      <w:tr w:rsidR="006D0C95" w:rsidRPr="00A22864" w:rsidTr="000F459D">
        <w:trPr>
          <w:trHeight w:val="227"/>
          <w:jc w:val="center"/>
        </w:trPr>
        <w:tc>
          <w:tcPr>
            <w:tcW w:w="1563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37" w:type="pct"/>
            <w:gridSpan w:val="5"/>
            <w:vAlign w:val="center"/>
          </w:tcPr>
          <w:p w:rsidR="00C27EB0" w:rsidRPr="00A22864" w:rsidRDefault="009828A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Соња Т. Мисирлић Денчић</w:t>
            </w:r>
          </w:p>
        </w:tc>
      </w:tr>
      <w:tr w:rsidR="00C27EB0" w:rsidRPr="00A22864" w:rsidTr="000F459D">
        <w:trPr>
          <w:trHeight w:val="227"/>
          <w:jc w:val="center"/>
        </w:trPr>
        <w:tc>
          <w:tcPr>
            <w:tcW w:w="1563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37" w:type="pct"/>
            <w:gridSpan w:val="5"/>
            <w:vAlign w:val="center"/>
          </w:tcPr>
          <w:p w:rsidR="00C27EB0" w:rsidRPr="009828AF" w:rsidRDefault="009828AF" w:rsidP="00806A5A">
            <w:r>
              <w:t>Ванредни професор</w:t>
            </w:r>
          </w:p>
        </w:tc>
      </w:tr>
      <w:tr w:rsidR="00C27EB0" w:rsidRPr="00A22864" w:rsidTr="000F459D">
        <w:trPr>
          <w:trHeight w:val="227"/>
          <w:jc w:val="center"/>
        </w:trPr>
        <w:tc>
          <w:tcPr>
            <w:tcW w:w="1563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37" w:type="pct"/>
            <w:gridSpan w:val="5"/>
            <w:vAlign w:val="center"/>
          </w:tcPr>
          <w:p w:rsidR="00C27EB0" w:rsidRPr="00A22864" w:rsidRDefault="009828A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Медицинска и клиничка биохемија</w:t>
            </w:r>
          </w:p>
        </w:tc>
      </w:tr>
      <w:tr w:rsidR="006D0C95" w:rsidRPr="00A22864" w:rsidTr="000F459D">
        <w:trPr>
          <w:trHeight w:val="227"/>
          <w:jc w:val="center"/>
        </w:trPr>
        <w:tc>
          <w:tcPr>
            <w:tcW w:w="966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97" w:type="pct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74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607" w:type="pct"/>
            <w:gridSpan w:val="2"/>
            <w:shd w:val="clear" w:color="auto" w:fill="auto"/>
            <w:vAlign w:val="center"/>
          </w:tcPr>
          <w:p w:rsidR="00C27EB0" w:rsidRPr="00646624" w:rsidRDefault="00C27EB0" w:rsidP="00806A5A">
            <w:r>
              <w:t>Ужа научна односно уметничка област</w:t>
            </w:r>
          </w:p>
        </w:tc>
      </w:tr>
      <w:tr w:rsidR="006D0C95" w:rsidRPr="00A22864" w:rsidTr="000F459D">
        <w:trPr>
          <w:trHeight w:val="227"/>
          <w:jc w:val="center"/>
        </w:trPr>
        <w:tc>
          <w:tcPr>
            <w:tcW w:w="966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97" w:type="pct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16.04.2019.</w:t>
            </w:r>
          </w:p>
        </w:tc>
        <w:tc>
          <w:tcPr>
            <w:tcW w:w="1174" w:type="pct"/>
            <w:gridSpan w:val="2"/>
          </w:tcPr>
          <w:p w:rsidR="009828AF" w:rsidRPr="00755A75" w:rsidRDefault="009828AF" w:rsidP="00787397">
            <w:pPr>
              <w:rPr>
                <w:lang w:val="sr-Cyrl-CS"/>
              </w:rPr>
            </w:pPr>
            <w:r>
              <w:rPr>
                <w:lang w:val="sr-Cyrl-CS"/>
              </w:rPr>
              <w:t>Медицнски факултет Универзитета у Београду</w:t>
            </w:r>
            <w:r w:rsidR="00525FD6">
              <w:rPr>
                <w:lang w:val="sr-Cyrl-CS"/>
              </w:rPr>
              <w:t xml:space="preserve"> (МФУБ)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607" w:type="pct"/>
            <w:gridSpan w:val="2"/>
            <w:shd w:val="clear" w:color="auto" w:fill="auto"/>
          </w:tcPr>
          <w:p w:rsidR="009828AF" w:rsidRPr="005031B9" w:rsidRDefault="009828AF" w:rsidP="00787397">
            <w:r>
              <w:t>Медицинска и клиничка биохемија</w:t>
            </w:r>
          </w:p>
        </w:tc>
      </w:tr>
      <w:tr w:rsidR="006D0C95" w:rsidRPr="00A22864" w:rsidTr="000F459D">
        <w:trPr>
          <w:trHeight w:val="227"/>
          <w:jc w:val="center"/>
        </w:trPr>
        <w:tc>
          <w:tcPr>
            <w:tcW w:w="966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97" w:type="pct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5031B9">
              <w:rPr>
                <w:lang w:val="sr-Cyrl-CS"/>
              </w:rPr>
              <w:t>11.07.2012.</w:t>
            </w:r>
          </w:p>
        </w:tc>
        <w:tc>
          <w:tcPr>
            <w:tcW w:w="1174" w:type="pct"/>
            <w:gridSpan w:val="2"/>
          </w:tcPr>
          <w:p w:rsidR="009828AF" w:rsidRPr="00A84861" w:rsidRDefault="00525FD6" w:rsidP="00787397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607" w:type="pct"/>
            <w:gridSpan w:val="2"/>
            <w:shd w:val="clear" w:color="auto" w:fill="auto"/>
          </w:tcPr>
          <w:p w:rsidR="009828AF" w:rsidRPr="009D6703" w:rsidRDefault="009828AF" w:rsidP="00787397">
            <w:r>
              <w:t>Медицинска и клиничка биохемија</w:t>
            </w:r>
          </w:p>
        </w:tc>
      </w:tr>
      <w:tr w:rsidR="006D0C95" w:rsidRPr="00A22864" w:rsidTr="000F459D">
        <w:trPr>
          <w:trHeight w:val="227"/>
          <w:jc w:val="center"/>
        </w:trPr>
        <w:tc>
          <w:tcPr>
            <w:tcW w:w="966" w:type="pct"/>
            <w:gridSpan w:val="2"/>
            <w:vAlign w:val="center"/>
          </w:tcPr>
          <w:p w:rsidR="009828AF" w:rsidRPr="00646624" w:rsidRDefault="009828AF" w:rsidP="00806A5A">
            <w:r>
              <w:t>Магистратура</w:t>
            </w:r>
          </w:p>
        </w:tc>
        <w:tc>
          <w:tcPr>
            <w:tcW w:w="597" w:type="pct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5031B9">
              <w:rPr>
                <w:lang w:val="sr-Cyrl-CS"/>
              </w:rPr>
              <w:t>09.09.2004.</w:t>
            </w:r>
          </w:p>
        </w:tc>
        <w:tc>
          <w:tcPr>
            <w:tcW w:w="1174" w:type="pct"/>
            <w:gridSpan w:val="2"/>
          </w:tcPr>
          <w:p w:rsidR="009828AF" w:rsidRPr="00755A75" w:rsidRDefault="00525FD6" w:rsidP="00787397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607" w:type="pct"/>
            <w:gridSpan w:val="2"/>
            <w:shd w:val="clear" w:color="auto" w:fill="auto"/>
          </w:tcPr>
          <w:p w:rsidR="009828AF" w:rsidRPr="009D6703" w:rsidRDefault="009828AF" w:rsidP="00787397">
            <w:r>
              <w:t>Клиничка биохемија</w:t>
            </w:r>
          </w:p>
        </w:tc>
      </w:tr>
      <w:tr w:rsidR="006D0C95" w:rsidRPr="00A22864" w:rsidTr="000F459D">
        <w:trPr>
          <w:trHeight w:val="227"/>
          <w:jc w:val="center"/>
        </w:trPr>
        <w:tc>
          <w:tcPr>
            <w:tcW w:w="966" w:type="pct"/>
            <w:gridSpan w:val="2"/>
            <w:vAlign w:val="center"/>
          </w:tcPr>
          <w:p w:rsidR="009828AF" w:rsidRDefault="009828AF" w:rsidP="00806A5A">
            <w:r>
              <w:t>Специјализација</w:t>
            </w:r>
          </w:p>
        </w:tc>
        <w:tc>
          <w:tcPr>
            <w:tcW w:w="597" w:type="pct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>
              <w:t>16.05.</w:t>
            </w:r>
            <w:r w:rsidRPr="005031B9">
              <w:t>2006.</w:t>
            </w:r>
          </w:p>
        </w:tc>
        <w:tc>
          <w:tcPr>
            <w:tcW w:w="1174" w:type="pct"/>
            <w:gridSpan w:val="2"/>
          </w:tcPr>
          <w:p w:rsidR="009828AF" w:rsidRPr="00755A75" w:rsidRDefault="00525FD6" w:rsidP="00787397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607" w:type="pct"/>
            <w:gridSpan w:val="2"/>
            <w:shd w:val="clear" w:color="auto" w:fill="auto"/>
          </w:tcPr>
          <w:p w:rsidR="009828AF" w:rsidRPr="009D6703" w:rsidRDefault="009828AF" w:rsidP="00787397">
            <w:r>
              <w:t>Клиничка биохемија</w:t>
            </w:r>
          </w:p>
        </w:tc>
      </w:tr>
      <w:tr w:rsidR="006D0C95" w:rsidRPr="00A22864" w:rsidTr="000F459D">
        <w:trPr>
          <w:trHeight w:val="227"/>
          <w:jc w:val="center"/>
        </w:trPr>
        <w:tc>
          <w:tcPr>
            <w:tcW w:w="966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97" w:type="pct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03.11.2000.</w:t>
            </w:r>
          </w:p>
        </w:tc>
        <w:tc>
          <w:tcPr>
            <w:tcW w:w="1174" w:type="pct"/>
            <w:gridSpan w:val="2"/>
          </w:tcPr>
          <w:p w:rsidR="009828AF" w:rsidRPr="00755A75" w:rsidRDefault="00525FD6" w:rsidP="00787397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607" w:type="pct"/>
            <w:gridSpan w:val="2"/>
            <w:shd w:val="clear" w:color="auto" w:fill="auto"/>
          </w:tcPr>
          <w:p w:rsidR="009828AF" w:rsidRPr="005031B9" w:rsidRDefault="009828AF" w:rsidP="00787397">
            <w:r>
              <w:t>Доктор медицине</w:t>
            </w:r>
          </w:p>
        </w:tc>
      </w:tr>
      <w:tr w:rsidR="00C27EB0" w:rsidRPr="00A22864" w:rsidTr="00A6461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C27EB0" w:rsidRPr="00E302F4" w:rsidRDefault="00C27EB0" w:rsidP="00806A5A">
            <w:pPr>
              <w:rPr>
                <w:sz w:val="18"/>
                <w:szCs w:val="18"/>
              </w:rPr>
            </w:pPr>
            <w:r w:rsidRPr="00E302F4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302F4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C27EB0" w:rsidRPr="00A22864" w:rsidTr="000F459D">
        <w:trPr>
          <w:trHeight w:val="227"/>
          <w:jc w:val="center"/>
        </w:trPr>
        <w:tc>
          <w:tcPr>
            <w:tcW w:w="966" w:type="pct"/>
            <w:gridSpan w:val="2"/>
            <w:shd w:val="clear" w:color="auto" w:fill="auto"/>
            <w:vAlign w:val="center"/>
          </w:tcPr>
          <w:p w:rsidR="00C27EB0" w:rsidRPr="00646624" w:rsidRDefault="00C27EB0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27EB0" w:rsidRPr="00646624" w:rsidRDefault="00C27EB0" w:rsidP="00806A5A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437" w:type="pct"/>
            <w:gridSpan w:val="5"/>
            <w:vAlign w:val="center"/>
          </w:tcPr>
          <w:p w:rsidR="00C27EB0" w:rsidRPr="00646624" w:rsidRDefault="00C27EB0" w:rsidP="00806A5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C27EB0" w:rsidRPr="00A22864" w:rsidTr="000F459D">
        <w:trPr>
          <w:trHeight w:val="227"/>
          <w:jc w:val="center"/>
        </w:trPr>
        <w:tc>
          <w:tcPr>
            <w:tcW w:w="966" w:type="pct"/>
            <w:gridSpan w:val="2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C27EB0" w:rsidRPr="000F459D" w:rsidRDefault="00783F13" w:rsidP="00806A5A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 xml:space="preserve">изборни </w:t>
            </w:r>
          </w:p>
          <w:p w:rsidR="00783F13" w:rsidRPr="000F459D" w:rsidRDefault="00783F13" w:rsidP="00806A5A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>предмет</w:t>
            </w:r>
          </w:p>
        </w:tc>
        <w:tc>
          <w:tcPr>
            <w:tcW w:w="3437" w:type="pct"/>
            <w:gridSpan w:val="5"/>
            <w:vAlign w:val="center"/>
          </w:tcPr>
          <w:p w:rsidR="00C27EB0" w:rsidRPr="000F459D" w:rsidRDefault="006D0C95" w:rsidP="0018658A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</w:rPr>
              <w:t xml:space="preserve">Методе молекуларне биологије у експерименталној и клиничкој медицини; Докторске студије из физиолошких наука, </w:t>
            </w:r>
            <w:r w:rsidR="0018658A" w:rsidRPr="000F459D">
              <w:rPr>
                <w:sz w:val="18"/>
                <w:szCs w:val="18"/>
                <w:lang w:val="sr-Cyrl-CS"/>
              </w:rPr>
              <w:t>МФУБ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966" w:type="pct"/>
            <w:gridSpan w:val="2"/>
            <w:shd w:val="clear" w:color="auto" w:fill="auto"/>
            <w:vAlign w:val="center"/>
          </w:tcPr>
          <w:p w:rsidR="00DB58B0" w:rsidRPr="00A22864" w:rsidRDefault="00DB58B0" w:rsidP="00806A5A">
            <w:pPr>
              <w:rPr>
                <w:lang w:val="sr-Cyrl-C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DB58B0" w:rsidRPr="000F459D" w:rsidRDefault="00DB58B0" w:rsidP="00901871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 xml:space="preserve">изборни </w:t>
            </w:r>
          </w:p>
          <w:p w:rsidR="00DB58B0" w:rsidRPr="000F459D" w:rsidRDefault="00DB58B0" w:rsidP="00901871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>предмет</w:t>
            </w:r>
          </w:p>
        </w:tc>
        <w:tc>
          <w:tcPr>
            <w:tcW w:w="3437" w:type="pct"/>
            <w:gridSpan w:val="5"/>
            <w:vAlign w:val="center"/>
          </w:tcPr>
          <w:p w:rsidR="00DB58B0" w:rsidRPr="000F459D" w:rsidRDefault="00DB58B0" w:rsidP="00901871">
            <w:pPr>
              <w:rPr>
                <w:sz w:val="18"/>
                <w:szCs w:val="18"/>
              </w:rPr>
            </w:pPr>
            <w:r w:rsidRPr="000F459D">
              <w:rPr>
                <w:sz w:val="18"/>
                <w:szCs w:val="18"/>
                <w:lang w:val="sr-Cyrl-CS"/>
              </w:rPr>
              <w:t>Истраживање утицаја штетних агенаса у води на здравље људи.</w:t>
            </w:r>
            <w:r w:rsidRPr="000F459D">
              <w:rPr>
                <w:sz w:val="18"/>
                <w:szCs w:val="18"/>
              </w:rPr>
              <w:t xml:space="preserve"> Докторске студије модул Еколошки и нутритивни фактори и здравље, </w:t>
            </w:r>
            <w:r w:rsidRPr="000F459D">
              <w:rPr>
                <w:sz w:val="18"/>
                <w:szCs w:val="18"/>
                <w:lang w:val="sr-Cyrl-CS"/>
              </w:rPr>
              <w:t>МФУБ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966" w:type="pct"/>
            <w:gridSpan w:val="2"/>
            <w:shd w:val="clear" w:color="auto" w:fill="auto"/>
            <w:vAlign w:val="center"/>
          </w:tcPr>
          <w:p w:rsidR="00DB58B0" w:rsidRPr="00A22864" w:rsidRDefault="00DB58B0" w:rsidP="00806A5A">
            <w:pPr>
              <w:rPr>
                <w:lang w:val="sr-Cyrl-C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DB58B0" w:rsidRPr="000F459D" w:rsidRDefault="00DB58B0" w:rsidP="00806A5A">
            <w:pPr>
              <w:rPr>
                <w:sz w:val="18"/>
                <w:szCs w:val="18"/>
              </w:rPr>
            </w:pPr>
            <w:r w:rsidRPr="000F459D">
              <w:rPr>
                <w:sz w:val="18"/>
                <w:szCs w:val="18"/>
                <w:lang w:val="sr-Cyrl-CS"/>
              </w:rPr>
              <w:t>обавезни предмет</w:t>
            </w:r>
          </w:p>
        </w:tc>
        <w:tc>
          <w:tcPr>
            <w:tcW w:w="3437" w:type="pct"/>
            <w:gridSpan w:val="5"/>
            <w:vAlign w:val="center"/>
          </w:tcPr>
          <w:p w:rsidR="00DB58B0" w:rsidRPr="000F459D" w:rsidRDefault="00DB58B0" w:rsidP="00783F13">
            <w:pPr>
              <w:rPr>
                <w:sz w:val="18"/>
                <w:szCs w:val="18"/>
              </w:rPr>
            </w:pPr>
            <w:r w:rsidRPr="000F459D">
              <w:rPr>
                <w:sz w:val="18"/>
                <w:szCs w:val="18"/>
                <w:lang w:val="sr-Cyrl-CS"/>
              </w:rPr>
              <w:t>Биофотоника у биологији и медицини</w:t>
            </w:r>
            <w:r w:rsidRPr="000F459D">
              <w:rPr>
                <w:sz w:val="18"/>
                <w:szCs w:val="18"/>
              </w:rPr>
              <w:t xml:space="preserve">, Докторске студије Биофотонике, Физички факултет </w:t>
            </w:r>
            <w:r w:rsidRPr="000F459D">
              <w:rPr>
                <w:sz w:val="18"/>
                <w:szCs w:val="18"/>
                <w:lang w:val="sr-Cyrl-CS"/>
              </w:rPr>
              <w:t>Универзитета  у Београду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966" w:type="pct"/>
            <w:gridSpan w:val="2"/>
            <w:shd w:val="clear" w:color="auto" w:fill="auto"/>
            <w:vAlign w:val="center"/>
          </w:tcPr>
          <w:p w:rsidR="00DB58B0" w:rsidRPr="00A22864" w:rsidRDefault="00DB58B0" w:rsidP="00806A5A">
            <w:pPr>
              <w:rPr>
                <w:lang w:val="sr-Cyrl-C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DB58B0" w:rsidRPr="000F459D" w:rsidRDefault="00DB58B0" w:rsidP="00970BD2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 xml:space="preserve">изборни </w:t>
            </w:r>
          </w:p>
          <w:p w:rsidR="00DB58B0" w:rsidRPr="000F459D" w:rsidRDefault="00DB58B0" w:rsidP="00970BD2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>предмет</w:t>
            </w:r>
          </w:p>
        </w:tc>
        <w:tc>
          <w:tcPr>
            <w:tcW w:w="3437" w:type="pct"/>
            <w:gridSpan w:val="5"/>
            <w:vAlign w:val="center"/>
          </w:tcPr>
          <w:p w:rsidR="00DB58B0" w:rsidRPr="000F459D" w:rsidRDefault="00DB58B0" w:rsidP="00783F13">
            <w:pPr>
              <w:rPr>
                <w:sz w:val="18"/>
                <w:szCs w:val="18"/>
                <w:lang w:val="sr-Cyrl-CS"/>
              </w:rPr>
            </w:pPr>
            <w:r w:rsidRPr="000F459D">
              <w:rPr>
                <w:sz w:val="18"/>
                <w:szCs w:val="18"/>
                <w:lang w:val="sr-Cyrl-CS"/>
              </w:rPr>
              <w:t>Примена биофотонике у биодијагностичким методама,</w:t>
            </w:r>
            <w:r w:rsidRPr="000F459D">
              <w:rPr>
                <w:sz w:val="18"/>
                <w:szCs w:val="18"/>
              </w:rPr>
              <w:t xml:space="preserve"> Докторске студије Биофотонике, Физички факултет </w:t>
            </w:r>
            <w:r w:rsidRPr="000F459D">
              <w:rPr>
                <w:sz w:val="18"/>
                <w:szCs w:val="18"/>
                <w:lang w:val="sr-Cyrl-CS"/>
              </w:rPr>
              <w:t>Универзитета  у Београду</w:t>
            </w:r>
          </w:p>
        </w:tc>
      </w:tr>
      <w:tr w:rsidR="00DB58B0" w:rsidRPr="00A22864" w:rsidTr="00A6461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B58B0" w:rsidRPr="00E302F4" w:rsidRDefault="00DB58B0" w:rsidP="00806A5A">
            <w:pPr>
              <w:rPr>
                <w:b/>
                <w:sz w:val="18"/>
                <w:szCs w:val="18"/>
                <w:lang w:val="sr-Cyrl-CS"/>
              </w:rPr>
            </w:pPr>
            <w:r w:rsidRPr="00E302F4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302F4">
              <w:rPr>
                <w:b/>
                <w:sz w:val="18"/>
                <w:szCs w:val="18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7102DA">
            <w:pPr>
              <w:rPr>
                <w:sz w:val="16"/>
                <w:szCs w:val="16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Isakovic AM, Čolović MB, Ma T, Ma X, Jeremic M, Gerić M, Gajski G, </w:t>
            </w:r>
            <w:r w:rsidRPr="0018658A">
              <w:rPr>
                <w:b/>
                <w:sz w:val="16"/>
                <w:szCs w:val="16"/>
                <w:lang w:val="sr-Cyrl-CS"/>
              </w:rPr>
              <w:t>Misirlic-Dencic S</w:t>
            </w:r>
            <w:r w:rsidRPr="0018658A">
              <w:rPr>
                <w:b/>
                <w:sz w:val="16"/>
                <w:szCs w:val="16"/>
              </w:rPr>
              <w:t>*</w:t>
            </w:r>
            <w:r w:rsidRPr="0018658A">
              <w:rPr>
                <w:sz w:val="16"/>
                <w:szCs w:val="16"/>
                <w:lang w:val="sr-Cyrl-CS"/>
              </w:rPr>
              <w:t>, Kortz U</w:t>
            </w:r>
            <w:r w:rsidRPr="0018658A">
              <w:rPr>
                <w:sz w:val="16"/>
                <w:szCs w:val="16"/>
              </w:rPr>
              <w:t>*</w:t>
            </w:r>
            <w:r w:rsidRPr="0018658A">
              <w:rPr>
                <w:sz w:val="16"/>
                <w:szCs w:val="16"/>
                <w:lang w:val="sr-Cyrl-CS"/>
              </w:rPr>
              <w:t>, Krstić D</w:t>
            </w:r>
            <w:r w:rsidRPr="0018658A">
              <w:rPr>
                <w:sz w:val="16"/>
                <w:szCs w:val="16"/>
              </w:rPr>
              <w:t>*</w:t>
            </w:r>
            <w:r w:rsidRPr="0018658A">
              <w:rPr>
                <w:sz w:val="16"/>
                <w:szCs w:val="16"/>
                <w:lang w:val="sr-Cyrl-CS"/>
              </w:rPr>
              <w:t>. Selected polyoxopalladates as promising and selective antitumor drug candidates. J Biol Inorg Chem. 2021 Dec;26(8):957-971.</w:t>
            </w:r>
            <w:r w:rsidRPr="0018658A">
              <w:rPr>
                <w:sz w:val="16"/>
                <w:szCs w:val="16"/>
              </w:rPr>
              <w:t xml:space="preserve"> (* corresponding authors)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EF75CC">
            <w:pPr>
              <w:spacing w:after="60"/>
              <w:rPr>
                <w:b/>
                <w:sz w:val="16"/>
                <w:szCs w:val="16"/>
              </w:rPr>
            </w:pPr>
            <w:r w:rsidRPr="000F459D">
              <w:rPr>
                <w:b/>
                <w:sz w:val="16"/>
                <w:szCs w:val="16"/>
              </w:rPr>
              <w:t>M21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b/>
                <w:sz w:val="16"/>
                <w:szCs w:val="16"/>
                <w:lang w:val="sr-Cyrl-CS"/>
              </w:rPr>
              <w:t>Misirlic-Dencic ST</w:t>
            </w:r>
            <w:r w:rsidRPr="0018658A">
              <w:rPr>
                <w:sz w:val="16"/>
                <w:szCs w:val="16"/>
                <w:lang w:val="sr-Cyrl-CS"/>
              </w:rPr>
              <w:t>, Poljarevic J, Isakovic AM, Sabo T, Markovic I, Trajkovic V. Current Development of Metal Complexes with Diamine Ligands as Potential Anticancer Agents. Curr Med Chem. 2020;27(3):380-410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EF75C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М21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Yang P, Ma T, Lang Z, </w:t>
            </w:r>
            <w:r w:rsidRPr="0018658A">
              <w:rPr>
                <w:b/>
                <w:sz w:val="16"/>
                <w:szCs w:val="16"/>
                <w:lang w:val="sr-Cyrl-CS"/>
              </w:rPr>
              <w:t>Misirlic-Dencic S</w:t>
            </w:r>
            <w:r w:rsidRPr="0018658A">
              <w:rPr>
                <w:sz w:val="16"/>
                <w:szCs w:val="16"/>
                <w:lang w:val="sr-Cyrl-CS"/>
              </w:rPr>
              <w:t>, Isakovic AM, Bényei A, Čolović MB, Markovic I, Krstić DZ, Poblet JM, Lin Z, Kortz U.Tetravalent Metal Ion Guests in Polyoxopalladate Chemistry: Synthesis and Anticancer Activity of [MO8Pd12(PO4)8]12- (M = SnIV, PbIV). Inorg Chem. 2019 Sep 3;58(17):11294-11299.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EF75C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М21а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Isakovic AM, Petricevic SM, Ristic SM, Popadic DM, Kravic-Stevovic TK, Zogovic NS, Poljarevic JM, Zivanovic Radnic TV, Sabo TJ, Isakovic AJ, Markovic ID, Trajkovic VS, </w:t>
            </w:r>
            <w:r w:rsidRPr="0018658A">
              <w:rPr>
                <w:b/>
                <w:sz w:val="16"/>
                <w:szCs w:val="16"/>
                <w:lang w:val="sr-Cyrl-CS"/>
              </w:rPr>
              <w:t>Misirlic-Dencic ST</w:t>
            </w:r>
            <w:r w:rsidRPr="0018658A">
              <w:rPr>
                <w:sz w:val="16"/>
                <w:szCs w:val="16"/>
                <w:lang w:val="sr-Cyrl-CS"/>
              </w:rPr>
              <w:t>. In vitro and in vivo antimelanoma effect of ethyl ester cyclohexyl analog of ethylenediamine dipropanoic acid. Melanoma Res. 2018 Feb;28(1):8-20.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EF75C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М22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b/>
                <w:sz w:val="16"/>
                <w:szCs w:val="16"/>
                <w:lang w:val="sr-Cyrl-CS"/>
              </w:rPr>
              <w:t>Misirlić Denčić S</w:t>
            </w:r>
            <w:r w:rsidRPr="0018658A">
              <w:rPr>
                <w:sz w:val="16"/>
                <w:szCs w:val="16"/>
                <w:lang w:val="sr-Cyrl-CS"/>
              </w:rPr>
              <w:t>, Poljarević J, Isakovic AM, Marković I, Sabo TJ, Grgurić-Šipka S. Antileukemic action of novel diamine Pt(II) halogenido complexes: Comparison of the representative novel Pt(II) with corresponding Pt(IV) complex. Chem Biol Drug Des. 2017; 90(2):262-271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EF75C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М22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Živanović Radnić T, Simić-Pašalić K, Šefik-Bukilica M, </w:t>
            </w:r>
            <w:r w:rsidRPr="0018658A">
              <w:rPr>
                <w:b/>
                <w:sz w:val="16"/>
                <w:szCs w:val="16"/>
                <w:lang w:val="sr-Cyrl-CS"/>
              </w:rPr>
              <w:t>Misirlić Denčić S</w:t>
            </w:r>
            <w:r w:rsidRPr="0018658A">
              <w:rPr>
                <w:sz w:val="16"/>
                <w:szCs w:val="16"/>
                <w:lang w:val="sr-Cyrl-CS"/>
              </w:rPr>
              <w:t>, Isaković AM, Stojković T, Petronijević N, Damjanov N, Vojinović J. Alfacalcidol modulates oxidative stress parameters in the peripheral blood of patients with active rheumatoid arthritis. J Serb Chem Soc. 2016; 81(0):1-14.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EF75CC">
            <w:pPr>
              <w:spacing w:after="60"/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М23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Todorović T, Grubišić S, Pregelj M, Jagodić M, </w:t>
            </w:r>
            <w:r w:rsidRPr="0018658A">
              <w:rPr>
                <w:b/>
                <w:sz w:val="16"/>
                <w:szCs w:val="16"/>
                <w:lang w:val="sr-Cyrl-CS"/>
              </w:rPr>
              <w:t>Misirlić-Denčić S</w:t>
            </w:r>
            <w:r w:rsidRPr="0018658A">
              <w:rPr>
                <w:sz w:val="16"/>
                <w:szCs w:val="16"/>
                <w:lang w:val="sr-Cyrl-CS"/>
              </w:rPr>
              <w:t>, Dulović M, Marković I, Klisurić O, Malešević O, Mitić D, Anđelković K and Filipović N. Structural, Magnetic, DFT, and Biological Studies of Mononuclear and Dinuclear CuII Complexes with Bidentate N-Heteroaromatic Schiff Base Ligands. Eur J Inorg Chem. 2015:3921–3931.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806A5A">
            <w:pPr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Filipovic N,  Polovic N,  Raskovic B, </w:t>
            </w:r>
            <w:r w:rsidRPr="0018658A">
              <w:rPr>
                <w:b/>
                <w:sz w:val="16"/>
                <w:szCs w:val="16"/>
                <w:lang w:val="sr-Cyrl-CS"/>
              </w:rPr>
              <w:t>Misirlic-Dencic S</w:t>
            </w:r>
            <w:r w:rsidRPr="0018658A">
              <w:rPr>
                <w:sz w:val="16"/>
                <w:szCs w:val="16"/>
                <w:lang w:val="sr-Cyrl-CS"/>
              </w:rPr>
              <w:t>, Dulovic M, Savic M,  Niksic Miomir, Mitic D, Andjelkovic K,  Todorovic T. Biological activity of two isomeric N-heteroaromatic selenosemicarbazones and their metal complexes. Monatsh Chem. 2014; 145(7):1089-1099.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806A5A">
            <w:pPr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>Savić A</w:t>
            </w:r>
            <w:r w:rsidRPr="0018658A">
              <w:rPr>
                <w:sz w:val="16"/>
                <w:szCs w:val="16"/>
                <w:vertAlign w:val="superscript"/>
                <w:lang w:val="sr-Cyrl-CS"/>
              </w:rPr>
              <w:t>1</w:t>
            </w:r>
            <w:r w:rsidRPr="0018658A">
              <w:rPr>
                <w:sz w:val="16"/>
                <w:szCs w:val="16"/>
                <w:lang w:val="sr-Cyrl-CS"/>
              </w:rPr>
              <w:t xml:space="preserve">, </w:t>
            </w:r>
            <w:r w:rsidRPr="0018658A">
              <w:rPr>
                <w:b/>
                <w:sz w:val="16"/>
                <w:szCs w:val="16"/>
                <w:lang w:val="sr-Cyrl-CS"/>
              </w:rPr>
              <w:t>Misirlić-Denčić S</w:t>
            </w:r>
            <w:r w:rsidRPr="0018658A">
              <w:rPr>
                <w:b/>
                <w:sz w:val="16"/>
                <w:szCs w:val="16"/>
                <w:vertAlign w:val="superscript"/>
                <w:lang w:val="sr-Cyrl-CS"/>
              </w:rPr>
              <w:t>1</w:t>
            </w:r>
            <w:r w:rsidRPr="0018658A">
              <w:rPr>
                <w:sz w:val="16"/>
                <w:szCs w:val="16"/>
                <w:lang w:val="sr-Cyrl-CS"/>
              </w:rPr>
              <w:t>, Dulović M, Mihajlović-Lalić LE, Jovanović M, Grgurić-Šipka S, Marković I, Sabo TJ. Synthesis, characterization and ROS-mediated cytotoxic action of novel (S,S)-1,3-propanediamine-N,N'-di-2-(3-cyclohexyl) propanoic acid and corresponding esters. Bioorg Chem. 2014; 54:73-80. (</w:t>
            </w:r>
            <w:r w:rsidRPr="0018658A">
              <w:rPr>
                <w:b/>
                <w:sz w:val="16"/>
                <w:szCs w:val="16"/>
                <w:lang w:val="sr-Cyrl-CS"/>
              </w:rPr>
              <w:t>1. These authors contributed equally to this work)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806A5A">
            <w:pPr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M22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sz w:val="16"/>
                <w:szCs w:val="16"/>
                <w:lang w:val="sr-Cyrl-CS"/>
              </w:rPr>
              <w:t xml:space="preserve">Peric S, Mandic-Stojmenovic G, Markovic I, Stefanova E, Ilic V, Parojcic A, </w:t>
            </w:r>
            <w:r w:rsidRPr="0018658A">
              <w:rPr>
                <w:b/>
                <w:sz w:val="16"/>
                <w:szCs w:val="16"/>
                <w:lang w:val="sr-Cyrl-CS"/>
              </w:rPr>
              <w:t>Misirlic-Dencic S</w:t>
            </w:r>
            <w:r w:rsidRPr="0018658A">
              <w:rPr>
                <w:sz w:val="16"/>
                <w:szCs w:val="16"/>
                <w:lang w:val="sr-Cyrl-CS"/>
              </w:rPr>
              <w:t>, Ostojic M, Rakocevic-Stojanovic V, Kostic V. Cerebrospinal fluid biomarkers of neurodegeneration in patients with juvenile and classic myotonic dystrophy type 1. Eur J Neurol. 2014; 21(2):231-7.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806A5A">
            <w:pPr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color w:val="000000"/>
                <w:sz w:val="16"/>
                <w:szCs w:val="16"/>
              </w:rPr>
              <w:t>M21</w:t>
            </w:r>
          </w:p>
        </w:tc>
      </w:tr>
      <w:tr w:rsidR="000F459D" w:rsidRPr="00A22864" w:rsidTr="000F459D">
        <w:trPr>
          <w:trHeight w:val="227"/>
          <w:jc w:val="center"/>
        </w:trPr>
        <w:tc>
          <w:tcPr>
            <w:tcW w:w="309" w:type="pct"/>
            <w:vAlign w:val="center"/>
          </w:tcPr>
          <w:p w:rsidR="000F459D" w:rsidRPr="0018658A" w:rsidRDefault="000F459D" w:rsidP="006D0C95">
            <w:pPr>
              <w:pStyle w:val="ListParagraph"/>
              <w:numPr>
                <w:ilvl w:val="0"/>
                <w:numId w:val="1"/>
              </w:numPr>
              <w:rPr>
                <w:sz w:val="16"/>
                <w:szCs w:val="16"/>
                <w:lang w:val="sr-Cyrl-CS"/>
              </w:rPr>
            </w:pPr>
          </w:p>
        </w:tc>
        <w:tc>
          <w:tcPr>
            <w:tcW w:w="4396" w:type="pct"/>
            <w:gridSpan w:val="6"/>
            <w:shd w:val="clear" w:color="auto" w:fill="auto"/>
            <w:vAlign w:val="center"/>
          </w:tcPr>
          <w:p w:rsidR="000F459D" w:rsidRPr="0018658A" w:rsidRDefault="000F459D" w:rsidP="00806A5A">
            <w:pPr>
              <w:rPr>
                <w:sz w:val="16"/>
                <w:szCs w:val="16"/>
                <w:lang w:val="sr-Cyrl-CS"/>
              </w:rPr>
            </w:pPr>
            <w:r w:rsidRPr="0018658A">
              <w:rPr>
                <w:b/>
                <w:sz w:val="16"/>
                <w:szCs w:val="16"/>
                <w:lang w:val="sr-Cyrl-CS"/>
              </w:rPr>
              <w:t>Misirlic Dencic S</w:t>
            </w:r>
            <w:r w:rsidRPr="0018658A">
              <w:rPr>
                <w:sz w:val="16"/>
                <w:szCs w:val="16"/>
                <w:lang w:val="sr-Cyrl-CS"/>
              </w:rPr>
              <w:t xml:space="preserve">, Poljarevic J, Vilimanovich U, Bogdanovic A, Isakovic AJ, Kravic Stevovic T, Dulovic M, Zogovic N, Isakovic AM, Grguric-Sipka S, Bumbasirevic V, Sabo T, Trajkovic V, Markovic I. Cyclohexyl Analogues of Ethylenediamine Dipropanoic Acid Induce Caspase-Independent Mitochondrial Apoptosis in Human Leukemic Cells. Chem Res Toxicol. 2012; 25(4):931-9.  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F459D" w:rsidRPr="000F459D" w:rsidRDefault="000F459D" w:rsidP="00806A5A">
            <w:pPr>
              <w:rPr>
                <w:b/>
                <w:sz w:val="16"/>
                <w:szCs w:val="16"/>
                <w:lang w:val="sr-Cyrl-CS"/>
              </w:rPr>
            </w:pPr>
            <w:r w:rsidRPr="000F459D">
              <w:rPr>
                <w:b/>
                <w:sz w:val="16"/>
                <w:szCs w:val="16"/>
                <w:lang w:val="sr-Cyrl-CS"/>
              </w:rPr>
              <w:t>M21</w:t>
            </w:r>
          </w:p>
        </w:tc>
      </w:tr>
      <w:tr w:rsidR="00DB58B0" w:rsidRPr="00A22864" w:rsidTr="00A64614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B58B0" w:rsidRPr="0018658A" w:rsidRDefault="00DB58B0" w:rsidP="00806A5A">
            <w:pPr>
              <w:rPr>
                <w:lang w:val="sr-Cyrl-CS"/>
              </w:rPr>
            </w:pPr>
            <w:r w:rsidRPr="0018658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DB58B0" w:rsidRPr="0018658A" w:rsidRDefault="00DB58B0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422" w:type="pct"/>
            <w:gridSpan w:val="4"/>
            <w:vAlign w:val="center"/>
          </w:tcPr>
          <w:p w:rsidR="00DB58B0" w:rsidRPr="0018658A" w:rsidRDefault="00DB58B0" w:rsidP="00806A5A">
            <w:r w:rsidRPr="0018658A">
              <w:t xml:space="preserve">212 цитата, 196 хетроцитата, </w:t>
            </w:r>
            <w:r w:rsidRPr="0018658A">
              <w:rPr>
                <w:rStyle w:val="Emphasis"/>
              </w:rPr>
              <w:t>h</w:t>
            </w:r>
            <w:r w:rsidRPr="0018658A">
              <w:t>-index: 9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DB58B0" w:rsidRPr="0018658A" w:rsidRDefault="00DB58B0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422" w:type="pct"/>
            <w:gridSpan w:val="4"/>
            <w:vAlign w:val="center"/>
          </w:tcPr>
          <w:p w:rsidR="00DB58B0" w:rsidRPr="0018658A" w:rsidRDefault="00DB58B0" w:rsidP="00806A5A">
            <w:r w:rsidRPr="0018658A">
              <w:rPr>
                <w:lang w:val="sr-Cyrl-CS"/>
              </w:rPr>
              <w:t>1</w:t>
            </w:r>
            <w:r w:rsidRPr="0018658A">
              <w:t>7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DB58B0" w:rsidRPr="0018658A" w:rsidRDefault="00DB58B0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815" w:type="pct"/>
            <w:gridSpan w:val="2"/>
            <w:vAlign w:val="center"/>
          </w:tcPr>
          <w:p w:rsidR="00DB58B0" w:rsidRPr="0018658A" w:rsidRDefault="00DB58B0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Домаћи: </w:t>
            </w:r>
            <w:r w:rsidRPr="0018658A">
              <w:rPr>
                <w:lang w:val="en-US"/>
              </w:rPr>
              <w:t>2 интегративна пројекта (</w:t>
            </w:r>
            <w:r w:rsidRPr="0018658A">
              <w:t>III 41025 и III 45016</w:t>
            </w:r>
            <w:r w:rsidRPr="0018658A">
              <w:rPr>
                <w:b/>
              </w:rPr>
              <w:t>)</w:t>
            </w:r>
          </w:p>
        </w:tc>
        <w:tc>
          <w:tcPr>
            <w:tcW w:w="1607" w:type="pct"/>
            <w:gridSpan w:val="2"/>
            <w:vAlign w:val="center"/>
          </w:tcPr>
          <w:p w:rsidR="00DB58B0" w:rsidRPr="0018658A" w:rsidRDefault="00DB58B0" w:rsidP="00806A5A">
            <w:r w:rsidRPr="0018658A">
              <w:rPr>
                <w:lang w:val="sr-Cyrl-CS"/>
              </w:rPr>
              <w:t xml:space="preserve">Међународни: </w:t>
            </w:r>
            <w:r w:rsidRPr="0018658A">
              <w:rPr>
                <w:color w:val="000000"/>
              </w:rPr>
              <w:t>POMCACT програм сарадње са дијаспором, МНТР Републике Србије</w:t>
            </w:r>
          </w:p>
        </w:tc>
      </w:tr>
      <w:tr w:rsidR="00DB58B0" w:rsidRPr="00A22864" w:rsidTr="000F459D">
        <w:trPr>
          <w:trHeight w:val="227"/>
          <w:jc w:val="center"/>
        </w:trPr>
        <w:tc>
          <w:tcPr>
            <w:tcW w:w="1578" w:type="pct"/>
            <w:gridSpan w:val="4"/>
            <w:vAlign w:val="center"/>
          </w:tcPr>
          <w:p w:rsidR="00DB58B0" w:rsidRPr="0018658A" w:rsidRDefault="00DB58B0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Усавршавања </w:t>
            </w:r>
          </w:p>
        </w:tc>
        <w:tc>
          <w:tcPr>
            <w:tcW w:w="3422" w:type="pct"/>
            <w:gridSpan w:val="4"/>
            <w:vAlign w:val="center"/>
          </w:tcPr>
          <w:p w:rsidR="00DB58B0" w:rsidRPr="00707717" w:rsidRDefault="00DB58B0" w:rsidP="003A6DF9">
            <w:pPr>
              <w:pStyle w:val="Tekstclana"/>
              <w:numPr>
                <w:ilvl w:val="0"/>
                <w:numId w:val="0"/>
              </w:numPr>
              <w:spacing w:beforeLines="0" w:afterLines="0"/>
              <w:ind w:hanging="142"/>
              <w:jc w:val="both"/>
              <w:rPr>
                <w:sz w:val="18"/>
                <w:szCs w:val="18"/>
                <w:lang w:eastAsia="sr-Latn-CS"/>
              </w:rPr>
            </w:pPr>
            <w:r w:rsidRPr="0018658A">
              <w:rPr>
                <w:bCs/>
                <w:sz w:val="20"/>
                <w:szCs w:val="20"/>
                <w:lang w:eastAsia="sr-Latn-CS"/>
              </w:rPr>
              <w:t xml:space="preserve">- </w:t>
            </w:r>
            <w:r w:rsidRPr="00707717">
              <w:rPr>
                <w:sz w:val="18"/>
                <w:szCs w:val="18"/>
                <w:lang w:eastAsia="sr-Latn-CS"/>
              </w:rPr>
              <w:t>18-19</w:t>
            </w:r>
            <w:r w:rsidRPr="00707717">
              <w:rPr>
                <w:sz w:val="18"/>
                <w:szCs w:val="18"/>
                <w:lang w:val="sr-Cyrl-CS" w:eastAsia="sr-Latn-CS"/>
              </w:rPr>
              <w:t>.</w:t>
            </w:r>
            <w:r w:rsidRPr="00707717">
              <w:rPr>
                <w:sz w:val="18"/>
                <w:szCs w:val="18"/>
                <w:lang w:eastAsia="sr-Latn-CS"/>
              </w:rPr>
              <w:t xml:space="preserve"> септембар 2014. </w:t>
            </w:r>
            <w:r w:rsidRPr="00707717">
              <w:rPr>
                <w:i/>
                <w:sz w:val="18"/>
                <w:szCs w:val="18"/>
                <w:lang w:eastAsia="sr-Latn-CS"/>
              </w:rPr>
              <w:t xml:space="preserve">FEBS Workshop on Molecular Life Science Education, </w:t>
            </w:r>
            <w:r w:rsidRPr="00707717">
              <w:rPr>
                <w:sz w:val="18"/>
                <w:szCs w:val="18"/>
                <w:lang w:eastAsia="sr-Latn-CS"/>
              </w:rPr>
              <w:t>Београд, Србија</w:t>
            </w:r>
          </w:p>
          <w:p w:rsidR="00DB58B0" w:rsidRPr="00707717" w:rsidRDefault="00DB58B0" w:rsidP="003A6DF9">
            <w:pPr>
              <w:pStyle w:val="Tekstclana"/>
              <w:numPr>
                <w:ilvl w:val="0"/>
                <w:numId w:val="0"/>
              </w:numPr>
              <w:spacing w:beforeLines="0" w:afterLines="0"/>
              <w:ind w:hanging="142"/>
              <w:jc w:val="both"/>
              <w:rPr>
                <w:sz w:val="18"/>
                <w:szCs w:val="18"/>
                <w:lang w:eastAsia="sr-Latn-CS"/>
              </w:rPr>
            </w:pPr>
            <w:r w:rsidRPr="00707717">
              <w:rPr>
                <w:sz w:val="18"/>
                <w:szCs w:val="18"/>
                <w:lang w:eastAsia="sr-Latn-CS"/>
              </w:rPr>
              <w:t>- 21-24</w:t>
            </w:r>
            <w:r w:rsidRPr="00707717">
              <w:rPr>
                <w:sz w:val="18"/>
                <w:szCs w:val="18"/>
                <w:lang w:val="sr-Cyrl-CS" w:eastAsia="sr-Latn-CS"/>
              </w:rPr>
              <w:t>.</w:t>
            </w:r>
            <w:r w:rsidRPr="00707717">
              <w:rPr>
                <w:sz w:val="18"/>
                <w:szCs w:val="18"/>
                <w:lang w:eastAsia="sr-Latn-CS"/>
              </w:rPr>
              <w:t xml:space="preserve"> фебруар 2011. добитник стипендије и учесник на међународном курсу  „</w:t>
            </w:r>
            <w:r w:rsidRPr="00707717">
              <w:rPr>
                <w:i/>
                <w:sz w:val="18"/>
                <w:szCs w:val="18"/>
                <w:lang w:eastAsia="sr-Latn-CS"/>
              </w:rPr>
              <w:t>ICGEB theoretical Course: Mouse Genetics; Models for Human Diseases</w:t>
            </w:r>
            <w:r w:rsidRPr="00707717">
              <w:rPr>
                <w:sz w:val="18"/>
                <w:szCs w:val="18"/>
                <w:lang w:eastAsia="sr-Latn-CS"/>
              </w:rPr>
              <w:t>”, Трст, Италија</w:t>
            </w:r>
          </w:p>
          <w:p w:rsidR="00DB58B0" w:rsidRPr="00707717" w:rsidRDefault="00DB58B0" w:rsidP="00707717">
            <w:pPr>
              <w:ind w:hanging="109"/>
            </w:pPr>
            <w:r w:rsidRPr="00707717">
              <w:rPr>
                <w:sz w:val="18"/>
                <w:szCs w:val="18"/>
                <w:lang w:val="sr-Cyrl-CS"/>
              </w:rPr>
              <w:t>-</w:t>
            </w:r>
            <w:r>
              <w:rPr>
                <w:sz w:val="18"/>
                <w:szCs w:val="18"/>
                <w:lang w:val="sr-Cyrl-CS"/>
              </w:rPr>
              <w:t xml:space="preserve"> Ју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  <w:lang w:val="sr-Cyrl-CS"/>
              </w:rPr>
              <w:t>-Август 2002.</w:t>
            </w:r>
            <w:r w:rsidRPr="00707717">
              <w:rPr>
                <w:sz w:val="18"/>
                <w:szCs w:val="18"/>
              </w:rPr>
              <w:t xml:space="preserve"> </w:t>
            </w:r>
            <w:r w:rsidRPr="00707717">
              <w:rPr>
                <w:bCs/>
                <w:sz w:val="18"/>
                <w:szCs w:val="18"/>
              </w:rPr>
              <w:t>St. Thomas Hospital, Kings College</w:t>
            </w:r>
            <w:r w:rsidRPr="00707717">
              <w:rPr>
                <w:sz w:val="18"/>
                <w:szCs w:val="18"/>
              </w:rPr>
              <w:t xml:space="preserve"> у Лондону, Велика Британија</w:t>
            </w:r>
          </w:p>
        </w:tc>
      </w:tr>
      <w:tr w:rsidR="00DB58B0" w:rsidRPr="00A22864" w:rsidTr="00C01887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B58B0" w:rsidRPr="000B75B7" w:rsidRDefault="00DB58B0" w:rsidP="00302907">
            <w:pPr>
              <w:rPr>
                <w:sz w:val="18"/>
                <w:szCs w:val="18"/>
              </w:rPr>
            </w:pPr>
            <w:r w:rsidRPr="002120BF">
              <w:rPr>
                <w:sz w:val="18"/>
                <w:szCs w:val="18"/>
                <w:u w:val="single"/>
              </w:rPr>
              <w:t>Други подаци које сматрате релевантним:</w:t>
            </w:r>
            <w:r w:rsidRPr="000B75B7">
              <w:rPr>
                <w:sz w:val="18"/>
                <w:szCs w:val="18"/>
              </w:rPr>
              <w:t xml:space="preserve"> ментор једне докторске дисертације, 15 завршних радова и 24 студентска научна рада; пронала</w:t>
            </w:r>
            <w:r>
              <w:rPr>
                <w:sz w:val="18"/>
                <w:szCs w:val="18"/>
              </w:rPr>
              <w:t>за</w:t>
            </w:r>
            <w:r w:rsidRPr="000B75B7">
              <w:rPr>
                <w:sz w:val="18"/>
                <w:szCs w:val="18"/>
              </w:rPr>
              <w:t xml:space="preserve">ч патента; аутор поглавља у уџбенику биохемије </w:t>
            </w:r>
            <w:r>
              <w:rPr>
                <w:sz w:val="18"/>
                <w:szCs w:val="18"/>
              </w:rPr>
              <w:t xml:space="preserve">и практикума за </w:t>
            </w:r>
            <w:r w:rsidR="00302907">
              <w:rPr>
                <w:sz w:val="18"/>
                <w:szCs w:val="18"/>
              </w:rPr>
              <w:t xml:space="preserve">практичну </w:t>
            </w:r>
            <w:r>
              <w:rPr>
                <w:sz w:val="18"/>
                <w:szCs w:val="18"/>
              </w:rPr>
              <w:t xml:space="preserve">наставу </w:t>
            </w:r>
            <w:r w:rsidR="00302907">
              <w:rPr>
                <w:sz w:val="18"/>
                <w:szCs w:val="18"/>
              </w:rPr>
              <w:t xml:space="preserve">(лабораторијске вежбе) </w:t>
            </w:r>
            <w:r>
              <w:rPr>
                <w:sz w:val="18"/>
                <w:szCs w:val="18"/>
              </w:rPr>
              <w:t>на енглеском језику</w:t>
            </w:r>
            <w:r w:rsidRPr="000B75B7">
              <w:rPr>
                <w:sz w:val="18"/>
                <w:szCs w:val="18"/>
              </w:rPr>
              <w:t xml:space="preserve"> за студенте МФУБ; аутор поглавља у међународној монографији</w:t>
            </w:r>
            <w:r>
              <w:rPr>
                <w:sz w:val="18"/>
                <w:szCs w:val="18"/>
              </w:rPr>
              <w:t>;</w:t>
            </w:r>
            <w:r w:rsidRPr="000B75B7">
              <w:rPr>
                <w:sz w:val="18"/>
                <w:szCs w:val="18"/>
              </w:rPr>
              <w:t xml:space="preserve"> предавач по позиву на више скупова у земљи и иностранству</w:t>
            </w:r>
            <w:r>
              <w:rPr>
                <w:sz w:val="18"/>
                <w:szCs w:val="18"/>
              </w:rPr>
              <w:t>, рецензент</w:t>
            </w:r>
            <w:r w:rsidR="00302907">
              <w:rPr>
                <w:sz w:val="18"/>
                <w:szCs w:val="18"/>
              </w:rPr>
              <w:t xml:space="preserve"> за домаће и међународне научне часописе </w:t>
            </w:r>
            <w:r w:rsidRPr="000B75B7">
              <w:rPr>
                <w:sz w:val="18"/>
                <w:szCs w:val="18"/>
              </w:rPr>
              <w:t xml:space="preserve">... </w:t>
            </w:r>
          </w:p>
        </w:tc>
      </w:tr>
    </w:tbl>
    <w:p w:rsidR="00707717" w:rsidRPr="000B75B7" w:rsidRDefault="00707717" w:rsidP="000F459D"/>
    <w:sectPr w:rsidR="00707717" w:rsidRPr="000B75B7" w:rsidSect="00C01887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DE1" w:rsidRDefault="00FD3DE1" w:rsidP="0018658A">
      <w:r>
        <w:separator/>
      </w:r>
    </w:p>
  </w:endnote>
  <w:endnote w:type="continuationSeparator" w:id="0">
    <w:p w:rsidR="00FD3DE1" w:rsidRDefault="00FD3DE1" w:rsidP="0018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DE1" w:rsidRDefault="00FD3DE1" w:rsidP="0018658A">
      <w:r>
        <w:separator/>
      </w:r>
    </w:p>
  </w:footnote>
  <w:footnote w:type="continuationSeparator" w:id="0">
    <w:p w:rsidR="00FD3DE1" w:rsidRDefault="00FD3DE1" w:rsidP="00186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B0"/>
    <w:rsid w:val="00022D7F"/>
    <w:rsid w:val="000B75B7"/>
    <w:rsid w:val="000F459D"/>
    <w:rsid w:val="00137C34"/>
    <w:rsid w:val="001677B0"/>
    <w:rsid w:val="001754A4"/>
    <w:rsid w:val="00176398"/>
    <w:rsid w:val="00176BF3"/>
    <w:rsid w:val="0018658A"/>
    <w:rsid w:val="001A303F"/>
    <w:rsid w:val="001E197C"/>
    <w:rsid w:val="001F4A4E"/>
    <w:rsid w:val="002120BF"/>
    <w:rsid w:val="0025236A"/>
    <w:rsid w:val="002C44DF"/>
    <w:rsid w:val="00302907"/>
    <w:rsid w:val="003A6DF9"/>
    <w:rsid w:val="00481300"/>
    <w:rsid w:val="00517624"/>
    <w:rsid w:val="00525FD6"/>
    <w:rsid w:val="005A0C88"/>
    <w:rsid w:val="006A52E1"/>
    <w:rsid w:val="006D0C95"/>
    <w:rsid w:val="00707717"/>
    <w:rsid w:val="007102DA"/>
    <w:rsid w:val="00783F13"/>
    <w:rsid w:val="008A35DA"/>
    <w:rsid w:val="00970BD2"/>
    <w:rsid w:val="00973672"/>
    <w:rsid w:val="009828AF"/>
    <w:rsid w:val="00986BCD"/>
    <w:rsid w:val="00A64614"/>
    <w:rsid w:val="00B610DD"/>
    <w:rsid w:val="00B91806"/>
    <w:rsid w:val="00BC1646"/>
    <w:rsid w:val="00BD259C"/>
    <w:rsid w:val="00C01887"/>
    <w:rsid w:val="00C27EB0"/>
    <w:rsid w:val="00D2095E"/>
    <w:rsid w:val="00D96CB2"/>
    <w:rsid w:val="00DB58B0"/>
    <w:rsid w:val="00E06C76"/>
    <w:rsid w:val="00E302F4"/>
    <w:rsid w:val="00E773F9"/>
    <w:rsid w:val="00EB3996"/>
    <w:rsid w:val="00F93F6B"/>
    <w:rsid w:val="00FB5C5F"/>
    <w:rsid w:val="00FD3DE1"/>
    <w:rsid w:val="00FE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11BA15-EB6C-4A59-B404-58A33403C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C9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basedOn w:val="DefaultParagraphFont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 Vasiljevic</dc:creator>
  <cp:lastModifiedBy>Marija Pljesa Ercegovac</cp:lastModifiedBy>
  <cp:revision>2</cp:revision>
  <dcterms:created xsi:type="dcterms:W3CDTF">2021-11-25T15:59:00Z</dcterms:created>
  <dcterms:modified xsi:type="dcterms:W3CDTF">2021-11-25T15:59:00Z</dcterms:modified>
</cp:coreProperties>
</file>